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B27" w:rsidRPr="007659C2" w:rsidRDefault="00C83B27" w:rsidP="00DA0076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:rsidR="00C83B27" w:rsidRDefault="00C83B27" w:rsidP="008A424D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RDG </w:t>
      </w:r>
    </w:p>
    <w:p w:rsidR="00C83B27" w:rsidRPr="007659C2" w:rsidRDefault="00C83B27" w:rsidP="008A424D">
      <w:pPr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83B27" w:rsidRPr="007659C2" w:rsidRDefault="00C83B27" w:rsidP="008A424D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ROTATIONAL POSTING OF DNB TRAINEE(S)  IN RADIO DIAGNOSIS</w:t>
      </w:r>
    </w:p>
    <w:p w:rsidR="00C83B27" w:rsidRPr="007659C2" w:rsidRDefault="00C83B27" w:rsidP="008A424D">
      <w:pPr>
        <w:rPr>
          <w:rFonts w:ascii="Bookman Old Style" w:hAnsi="Bookman Old Style" w:cs="Bookman Old Style"/>
          <w:sz w:val="22"/>
          <w:szCs w:val="22"/>
          <w:u w:val="single"/>
        </w:rPr>
      </w:pPr>
    </w:p>
    <w:tbl>
      <w:tblPr>
        <w:tblW w:w="95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562"/>
        <w:gridCol w:w="2478"/>
        <w:gridCol w:w="2271"/>
        <w:gridCol w:w="2379"/>
      </w:tblGrid>
      <w:tr w:rsidR="00C83B27" w:rsidRPr="007659C2" w:rsidTr="00DA0076">
        <w:tc>
          <w:tcPr>
            <w:tcW w:w="2448" w:type="dxa"/>
            <w:gridSpan w:val="2"/>
            <w:vAlign w:val="center"/>
          </w:tcPr>
          <w:p w:rsidR="00C83B27" w:rsidRPr="007659C2" w:rsidRDefault="00C83B2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  as per DNB curriculum</w:t>
            </w:r>
          </w:p>
        </w:tc>
        <w:tc>
          <w:tcPr>
            <w:tcW w:w="2478" w:type="dxa"/>
            <w:vAlign w:val="center"/>
          </w:tcPr>
          <w:p w:rsidR="00C83B27" w:rsidRPr="007659C2" w:rsidRDefault="00C83B27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  <w:p w:rsidR="00C83B27" w:rsidRPr="007659C2" w:rsidRDefault="00C83B27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Modality</w:t>
            </w:r>
          </w:p>
          <w:p w:rsidR="00C83B27" w:rsidRPr="007659C2" w:rsidRDefault="00C83B2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C83B27" w:rsidRPr="007659C2" w:rsidRDefault="00C83B2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71" w:type="dxa"/>
          </w:tcPr>
          <w:p w:rsidR="00C83B27" w:rsidRPr="007659C2" w:rsidRDefault="00C83B27" w:rsidP="00F15E75">
            <w:pPr>
              <w:rPr>
                <w:rFonts w:ascii="Bookman Old Style" w:hAnsi="Bookman Old Style" w:cs="Bookman Old Style"/>
                <w:b/>
                <w:bCs/>
                <w:i/>
                <w:i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institute/hospital * where trainees are posted for rotation</w:t>
            </w:r>
          </w:p>
        </w:tc>
        <w:tc>
          <w:tcPr>
            <w:tcW w:w="2379" w:type="dxa"/>
            <w:vAlign w:val="center"/>
          </w:tcPr>
          <w:p w:rsidR="00C83B27" w:rsidRPr="007659C2" w:rsidRDefault="00C83B27" w:rsidP="00F15E75">
            <w:pP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C83B27" w:rsidRPr="007659C2" w:rsidTr="00DA0076">
        <w:tc>
          <w:tcPr>
            <w:tcW w:w="886" w:type="dxa"/>
            <w:vMerge w:val="restart"/>
            <w:vAlign w:val="center"/>
          </w:tcPr>
          <w:p w:rsidR="00C83B27" w:rsidRPr="003A1DB5" w:rsidRDefault="00C83B27" w:rsidP="00CD2B77">
            <w:pPr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1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  <w:vertAlign w:val="superscript"/>
              </w:rPr>
              <w:t>st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562" w:type="dxa"/>
            <w:vAlign w:val="center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st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-  3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rd month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Conventional Radiography </w:t>
            </w:r>
          </w:p>
          <w:p w:rsidR="00C83B27" w:rsidRPr="007659C2" w:rsidRDefault="00C83B2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Dark room procedures</w:t>
            </w:r>
          </w:p>
          <w:p w:rsidR="00C83B27" w:rsidRPr="007659C2" w:rsidRDefault="00C83B2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Portable Radiography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4-9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th</w:t>
            </w: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month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Special investigations </w:t>
            </w:r>
          </w:p>
          <w:p w:rsidR="00C83B27" w:rsidRPr="007659C2" w:rsidRDefault="00C83B27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(Urogenital &amp; Gastroentestinal)</w:t>
            </w:r>
          </w:p>
          <w:p w:rsidR="00C83B27" w:rsidRPr="007659C2" w:rsidRDefault="00C83B2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Assisted interpretation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rPr>
          <w:trHeight w:val="377"/>
        </w:trPr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10-12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th month</w:t>
            </w:r>
          </w:p>
        </w:tc>
        <w:tc>
          <w:tcPr>
            <w:tcW w:w="2478" w:type="dxa"/>
            <w:vAlign w:val="center"/>
          </w:tcPr>
          <w:p w:rsidR="00C83B27" w:rsidRPr="007659C2" w:rsidRDefault="00C83B27" w:rsidP="00F15E75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USG &amp; CT-Basics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 w:val="restart"/>
            <w:vAlign w:val="center"/>
          </w:tcPr>
          <w:p w:rsidR="00C83B27" w:rsidRPr="003A1DB5" w:rsidRDefault="00C83B27" w:rsidP="00CD2B77">
            <w:pPr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2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  <w:vertAlign w:val="superscript"/>
              </w:rPr>
              <w:t>nd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562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MRI 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2 months 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Conventional + Mammography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Barium procedures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Urogenital procedures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rPr>
          <w:trHeight w:val="377"/>
        </w:trPr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 3 months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USG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rPr>
          <w:trHeight w:val="395"/>
        </w:trPr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3 months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CT Supervised reporting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 w:val="restart"/>
            <w:vAlign w:val="center"/>
          </w:tcPr>
          <w:p w:rsidR="00C83B27" w:rsidRPr="003A1DB5" w:rsidRDefault="00C83B27" w:rsidP="00CD2B77">
            <w:pPr>
              <w:rPr>
                <w:rFonts w:ascii="Bookman Old Style" w:hAnsi="Bookman Old Style" w:cs="Bookman Old Style"/>
                <w:i/>
                <w:iCs/>
                <w:sz w:val="18"/>
                <w:szCs w:val="18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3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  <w:vertAlign w:val="superscript"/>
              </w:rPr>
              <w:t>rd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Year</w:t>
            </w:r>
          </w:p>
        </w:tc>
        <w:tc>
          <w:tcPr>
            <w:tcW w:w="1562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Angiography, CRCP, Cardiac Procedure observation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2 months 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Conventional + Mammography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  <w:vAlign w:val="center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</w:t>
            </w:r>
          </w:p>
        </w:tc>
        <w:tc>
          <w:tcPr>
            <w:tcW w:w="2478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Barium &amp; urological procedure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2 months  each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USG, CT &amp; MRI 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C83B27" w:rsidRPr="007659C2" w:rsidTr="00DA0076">
        <w:tc>
          <w:tcPr>
            <w:tcW w:w="886" w:type="dxa"/>
            <w:vMerge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1562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478" w:type="dxa"/>
          </w:tcPr>
          <w:p w:rsidR="00C83B27" w:rsidRPr="007659C2" w:rsidRDefault="00C83B27" w:rsidP="00CD2B77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sz w:val="22"/>
                <w:szCs w:val="22"/>
              </w:rPr>
              <w:t xml:space="preserve">Elective </w:t>
            </w:r>
          </w:p>
        </w:tc>
        <w:tc>
          <w:tcPr>
            <w:tcW w:w="2271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379" w:type="dxa"/>
          </w:tcPr>
          <w:p w:rsidR="00C83B27" w:rsidRPr="007659C2" w:rsidRDefault="00C83B27" w:rsidP="00F15E75">
            <w:pPr>
              <w:spacing w:before="120" w:after="120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83B27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83B27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83B27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83B27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83B27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:rsidR="00C83B27" w:rsidRPr="007659C2" w:rsidRDefault="00C83B27" w:rsidP="008A424D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 A copy of MOU should be submitted with other NBE accredited institute/hospital or medical college where DNB trainees are posted for any of the above rotations, if the same is not feasible within the institute/hospital</w:t>
      </w:r>
    </w:p>
    <w:p w:rsidR="00C83B27" w:rsidRPr="007659C2" w:rsidRDefault="00C83B27" w:rsidP="008A424D">
      <w:pPr>
        <w:ind w:left="180"/>
        <w:rPr>
          <w:rFonts w:ascii="Bookman Old Style" w:hAnsi="Bookman Old Style" w:cs="Bookman Old Style"/>
          <w:sz w:val="22"/>
          <w:szCs w:val="22"/>
        </w:rPr>
      </w:pPr>
    </w:p>
    <w:p w:rsidR="00C83B27" w:rsidRDefault="00C83B27" w:rsidP="008A424D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</w:t>
      </w: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DNB Radio Diagnosis </w:t>
      </w:r>
      <w:r w:rsidRPr="004B53B3">
        <w:rPr>
          <w:rFonts w:ascii="Bookman Old Style" w:hAnsi="Bookman Old Style" w:cs="Bookman Old Style"/>
          <w:sz w:val="22"/>
          <w:szCs w:val="22"/>
        </w:rPr>
        <w:t>curriculum.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:rsidR="00C83B27" w:rsidRPr="007659C2" w:rsidRDefault="00C83B27" w:rsidP="008A424D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</w:p>
    <w:tbl>
      <w:tblPr>
        <w:tblW w:w="9451" w:type="dxa"/>
        <w:tblInd w:w="-106" w:type="dxa"/>
        <w:tblLook w:val="01E0"/>
      </w:tblPr>
      <w:tblGrid>
        <w:gridCol w:w="4420"/>
        <w:gridCol w:w="5031"/>
      </w:tblGrid>
      <w:tr w:rsidR="00C83B27" w:rsidRPr="007659C2">
        <w:trPr>
          <w:trHeight w:val="368"/>
        </w:trPr>
        <w:tc>
          <w:tcPr>
            <w:tcW w:w="4420" w:type="dxa"/>
          </w:tcPr>
          <w:p w:rsidR="00C83B27" w:rsidRPr="0062588F" w:rsidRDefault="00C83B2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83B27" w:rsidRPr="0062588F" w:rsidRDefault="00C83B2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:rsidR="00C83B27" w:rsidRPr="0062588F" w:rsidRDefault="00C83B27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5031" w:type="dxa"/>
          </w:tcPr>
          <w:p w:rsidR="00C83B27" w:rsidRPr="0062588F" w:rsidRDefault="00C83B2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83B27" w:rsidRPr="0062588F" w:rsidRDefault="00C83B2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:rsidR="00C83B27" w:rsidRPr="0062588F" w:rsidRDefault="00C83B27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C83B27" w:rsidRPr="007659C2">
        <w:tc>
          <w:tcPr>
            <w:tcW w:w="4420" w:type="dxa"/>
          </w:tcPr>
          <w:p w:rsidR="00C83B27" w:rsidRPr="003C02FD" w:rsidRDefault="00C83B2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Signatures of Head of the  Department/ Course Director with stamp</w:t>
            </w:r>
          </w:p>
          <w:p w:rsidR="00C83B27" w:rsidRPr="0062588F" w:rsidRDefault="00C83B27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5031" w:type="dxa"/>
          </w:tcPr>
          <w:p w:rsidR="00C83B27" w:rsidRPr="0062588F" w:rsidRDefault="00C83B27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C83B27" w:rsidRPr="0062588F" w:rsidRDefault="00C83B27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:rsidR="00C83B27" w:rsidRPr="0062588F" w:rsidRDefault="00C83B27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:rsidR="00C83B27" w:rsidRDefault="00C83B27">
      <w:pPr>
        <w:rPr>
          <w:rFonts w:cs="Times New Roman"/>
        </w:rPr>
      </w:pPr>
    </w:p>
    <w:sectPr w:rsidR="00C83B27" w:rsidSect="008A424D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424D"/>
    <w:rsid w:val="000024B2"/>
    <w:rsid w:val="002825FE"/>
    <w:rsid w:val="003A1DB5"/>
    <w:rsid w:val="003C02FD"/>
    <w:rsid w:val="003E1A73"/>
    <w:rsid w:val="0044359E"/>
    <w:rsid w:val="004B53B3"/>
    <w:rsid w:val="0052129B"/>
    <w:rsid w:val="0062588F"/>
    <w:rsid w:val="007659C2"/>
    <w:rsid w:val="008A424D"/>
    <w:rsid w:val="00AD38D4"/>
    <w:rsid w:val="00BD7AC0"/>
    <w:rsid w:val="00C83B27"/>
    <w:rsid w:val="00CD2B77"/>
    <w:rsid w:val="00CE1020"/>
    <w:rsid w:val="00DA0076"/>
    <w:rsid w:val="00DB4850"/>
    <w:rsid w:val="00E92031"/>
    <w:rsid w:val="00F046A6"/>
    <w:rsid w:val="00F15E75"/>
    <w:rsid w:val="00F20042"/>
    <w:rsid w:val="00F70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24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238</Words>
  <Characters>1362</Characters>
  <Application>Microsoft Office Outlook</Application>
  <DocSecurity>0</DocSecurity>
  <Lines>0</Lines>
  <Paragraphs>0</Paragraphs>
  <ScaleCrop>false</ScaleCrop>
  <Company>National Board Of Examinations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jsaini</cp:lastModifiedBy>
  <cp:revision>2</cp:revision>
  <dcterms:created xsi:type="dcterms:W3CDTF">2018-05-03T11:57:00Z</dcterms:created>
  <dcterms:modified xsi:type="dcterms:W3CDTF">2018-05-03T11:57:00Z</dcterms:modified>
</cp:coreProperties>
</file>